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47737C" w:rsidTr="00C26B4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3085B">
              <w:rPr>
                <w:rFonts w:ascii="Times New Roman" w:eastAsia="Times New Roman" w:hAnsi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Formulário nº 13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 –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</w:tr>
      <w:tr w:rsidR="0003085B" w:rsidRPr="0047737C" w:rsidTr="00C26B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Criação     ( X)</w:t>
            </w:r>
          </w:p>
        </w:tc>
      </w:tr>
      <w:tr w:rsidR="0003085B" w:rsidRPr="0047737C" w:rsidTr="00C26B46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6A12C5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6A12C5">
              <w:rPr>
                <w:rFonts w:ascii="Times New Roman" w:eastAsia="Times New Roman" w:hAnsi="Times New Roman"/>
                <w:bCs/>
                <w:smallCaps/>
                <w:lang w:eastAsia="pt-BR"/>
              </w:rPr>
              <w:t>Agência Multimídia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Alteração: nome  (   )  CH (   )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Carga Horária total:      </w:t>
            </w:r>
            <w:r>
              <w:rPr>
                <w:rFonts w:ascii="Times New Roman" w:eastAsia="Times New Roman" w:hAnsi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0H                     Teórica:               Prática: 30h                  Estágio: 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Disciplina/Atividade:  Obrigatória   ( X  )                 Optativa   (     )                                       AC   (     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Objetivos da Disciplina/Atividade: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D" w:rsidRDefault="009C638D" w:rsidP="009E676E">
            <w:pPr>
              <w:spacing w:after="0" w:line="240" w:lineRule="auto"/>
              <w:rPr>
                <w:b/>
              </w:rPr>
            </w:pPr>
            <w:r w:rsidRPr="003111B1">
              <w:rPr>
                <w:b/>
              </w:rPr>
              <w:t xml:space="preserve">Objetivos Gerais: </w:t>
            </w:r>
          </w:p>
          <w:p w:rsidR="009C638D" w:rsidRPr="009E676E" w:rsidRDefault="009E676E" w:rsidP="009E676E">
            <w:pPr>
              <w:spacing w:after="0" w:line="240" w:lineRule="auto"/>
              <w:rPr>
                <w:b/>
              </w:rPr>
            </w:pPr>
            <w:r w:rsidRPr="009E676E">
              <w:t>Produção de conteúdo multimídia</w:t>
            </w:r>
            <w:r>
              <w:t xml:space="preserve">, em formatos mais simples tais como blogs, sites e projetos jornalísticos específicos de modo que se possa </w:t>
            </w:r>
            <w:r>
              <w:rPr>
                <w:b/>
              </w:rPr>
              <w:t>p</w:t>
            </w:r>
            <w:r w:rsidR="009C638D" w:rsidRPr="003111B1">
              <w:rPr>
                <w:color w:val="000000"/>
              </w:rPr>
              <w:t>roporcionar ao aluno a</w:t>
            </w:r>
            <w:r>
              <w:rPr>
                <w:color w:val="000000"/>
              </w:rPr>
              <w:t xml:space="preserve"> vivência das</w:t>
            </w:r>
            <w:r w:rsidR="009C638D" w:rsidRPr="003111B1">
              <w:rPr>
                <w:color w:val="000000"/>
              </w:rPr>
              <w:t xml:space="preserve"> particularidades de cada mídia no universo da comunicação e informação</w:t>
            </w:r>
            <w:r w:rsidR="009C638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e, também, p</w:t>
            </w:r>
            <w:r w:rsidR="009C638D" w:rsidRPr="003111B1">
              <w:rPr>
                <w:color w:val="000000"/>
              </w:rPr>
              <w:t>ropiciar o domínio do processo de produção multimídia, incluindo a utilização de ferramentas básicas para esta produção no ambiente web</w:t>
            </w:r>
            <w:r w:rsidR="009C638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por último, p</w:t>
            </w:r>
            <w:r w:rsidR="009C638D" w:rsidRPr="003111B1">
              <w:rPr>
                <w:color w:val="000000"/>
              </w:rPr>
              <w:t>ossibilitar ao aluno a identificação das especificidades de campo e interfaces das áreas de Comunicação e Artes, sob a perspectiva da criação e produção multimídia no ambiente web</w:t>
            </w:r>
            <w:r w:rsidR="009C638D">
              <w:rPr>
                <w:color w:val="000000"/>
              </w:rPr>
              <w:t>.</w:t>
            </w:r>
          </w:p>
          <w:p w:rsidR="009E676E" w:rsidRDefault="009E676E" w:rsidP="009E676E">
            <w:pPr>
              <w:spacing w:after="0" w:line="240" w:lineRule="auto"/>
              <w:rPr>
                <w:b/>
              </w:rPr>
            </w:pPr>
          </w:p>
          <w:p w:rsidR="009C638D" w:rsidRDefault="009C638D" w:rsidP="009E676E">
            <w:pPr>
              <w:spacing w:after="0" w:line="240" w:lineRule="auto"/>
              <w:rPr>
                <w:b/>
              </w:rPr>
            </w:pPr>
            <w:r w:rsidRPr="003111B1">
              <w:rPr>
                <w:b/>
              </w:rPr>
              <w:t xml:space="preserve">Objetivos Específicos: </w:t>
            </w:r>
          </w:p>
          <w:p w:rsidR="0003085B" w:rsidRPr="0003085B" w:rsidRDefault="009C638D" w:rsidP="009E6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</w:pPr>
            <w:r>
              <w:rPr>
                <w:b/>
              </w:rPr>
              <w:t xml:space="preserve">- </w:t>
            </w:r>
            <w:r w:rsidRPr="003111B1">
              <w:rPr>
                <w:color w:val="000000"/>
              </w:rPr>
              <w:t>Desenvolver uma visão ampla da linguagem multimídia e sua aplicabilidade no jornalismo</w:t>
            </w:r>
            <w:r w:rsidR="009E676E">
              <w:rPr>
                <w:color w:val="000000"/>
              </w:rPr>
              <w:t xml:space="preserve"> a partir do incentivo de realização de projetos experimentais que  gerem </w:t>
            </w:r>
            <w:r w:rsidRPr="003111B1">
              <w:rPr>
                <w:color w:val="000000"/>
              </w:rPr>
              <w:t>produtos originais e inventivos no campo da comunicação e informação.</w:t>
            </w:r>
            <w:r w:rsidR="006A12C5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 xml:space="preserve"> </w:t>
            </w:r>
            <w:r w:rsid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Descrição da Ementa: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6A12C5" w:rsidP="000546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Jornalismo multiplaforma</w:t>
            </w:r>
            <w:r w:rsidR="009C63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</w:t>
            </w:r>
            <w:r w:rsidR="009E67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reportagem multimídia;</w:t>
            </w:r>
            <w:r w:rsidR="009C63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linguagens híbridas;</w:t>
            </w:r>
            <w:r w:rsidR="009E67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experimentações das p</w:t>
            </w:r>
            <w:r w:rsidR="009C638D" w:rsidRPr="003111B1">
              <w:rPr>
                <w:color w:val="000000"/>
              </w:rPr>
              <w:t>articularidades da linguagem de cada mídia (texto, som, imagem, vídeo), sob a perspectiva da comunicação e informação. Narrativas digitais e autoria web: projeto e design; procedimentos criativos, expressivos e informativos. Ferramentas de produção de conteúdo multimídia: software</w:t>
            </w:r>
            <w:r w:rsidR="00054620">
              <w:rPr>
                <w:color w:val="000000"/>
              </w:rPr>
              <w:t>s</w:t>
            </w:r>
            <w:r w:rsidR="009C638D" w:rsidRPr="003111B1">
              <w:rPr>
                <w:color w:val="000000"/>
              </w:rPr>
              <w:t xml:space="preserve"> de edição de</w:t>
            </w:r>
            <w:r w:rsidR="00054620">
              <w:rPr>
                <w:color w:val="000000"/>
              </w:rPr>
              <w:t xml:space="preserve"> imagem,</w:t>
            </w:r>
            <w:r w:rsidR="009C638D" w:rsidRPr="003111B1">
              <w:rPr>
                <w:color w:val="000000"/>
              </w:rPr>
              <w:t xml:space="preserve"> áudio e vídeo. Interfaces e especificidades de áreas da Comunicação e Artes.</w:t>
            </w:r>
            <w:r w:rsidR="009C63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Básica: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C" w:rsidRPr="002D4A2C" w:rsidRDefault="002D4A2C" w:rsidP="002D4A2C">
            <w:pPr>
              <w:spacing w:after="60" w:line="240" w:lineRule="auto"/>
              <w:jc w:val="both"/>
              <w:rPr>
                <w:color w:val="000000"/>
              </w:rPr>
            </w:pPr>
            <w:r w:rsidRPr="002D4A2C">
              <w:rPr>
                <w:rFonts w:cs="Arial"/>
                <w:color w:val="000000"/>
              </w:rPr>
              <w:t xml:space="preserve">BEGGS, Josh. </w:t>
            </w:r>
            <w:r w:rsidRPr="002D4A2C">
              <w:rPr>
                <w:rFonts w:cs="Arial"/>
                <w:b/>
                <w:color w:val="000000"/>
              </w:rPr>
              <w:t>Projetando Web Audio</w:t>
            </w:r>
            <w:r w:rsidRPr="002D4A2C">
              <w:rPr>
                <w:rFonts w:cs="Arial"/>
                <w:color w:val="000000"/>
              </w:rPr>
              <w:t xml:space="preserve"> - Real Audio, Mp3, Flash E Beatnik. São Paulo: Ciência </w:t>
            </w:r>
            <w:r w:rsidRPr="002D4A2C">
              <w:rPr>
                <w:color w:val="000000"/>
              </w:rPr>
              <w:t>Moderna, 2001.</w:t>
            </w:r>
          </w:p>
          <w:p w:rsidR="002D4A2C" w:rsidRPr="002D4A2C" w:rsidRDefault="002D4A2C" w:rsidP="002D4A2C">
            <w:pPr>
              <w:spacing w:after="60" w:line="240" w:lineRule="auto"/>
              <w:jc w:val="both"/>
              <w:rPr>
                <w:color w:val="000000"/>
              </w:rPr>
            </w:pPr>
            <w:r w:rsidRPr="002D4A2C">
              <w:rPr>
                <w:color w:val="000000"/>
              </w:rPr>
              <w:t xml:space="preserve">BURGESS, Jean &amp; GREEN, Joshua. </w:t>
            </w:r>
            <w:r w:rsidRPr="002D4A2C">
              <w:rPr>
                <w:b/>
                <w:color w:val="000000"/>
              </w:rPr>
              <w:t>Yotube e a revolução digital.</w:t>
            </w:r>
            <w:r w:rsidRPr="002D4A2C">
              <w:rPr>
                <w:color w:val="000000"/>
              </w:rPr>
              <w:t xml:space="preserve"> São Paulo: Aleph, 2009.</w:t>
            </w:r>
          </w:p>
          <w:p w:rsidR="002D4A2C" w:rsidRPr="002D4A2C" w:rsidRDefault="002D4A2C" w:rsidP="002D4A2C">
            <w:pPr>
              <w:spacing w:after="60" w:line="240" w:lineRule="auto"/>
              <w:jc w:val="both"/>
              <w:rPr>
                <w:color w:val="000000"/>
              </w:rPr>
            </w:pPr>
            <w:r w:rsidRPr="002D4A2C">
              <w:rPr>
                <w:color w:val="000000"/>
              </w:rPr>
              <w:t xml:space="preserve">CHAPMAN, Nigel &amp; CHAPMAN, Jenny. </w:t>
            </w:r>
            <w:r w:rsidRPr="002D4A2C">
              <w:rPr>
                <w:b/>
                <w:color w:val="000000"/>
              </w:rPr>
              <w:t>Web Design - a complete introduction</w:t>
            </w:r>
            <w:r w:rsidRPr="002D4A2C">
              <w:rPr>
                <w:color w:val="000000"/>
              </w:rPr>
              <w:t>. EUA: John Wiley, 2006.</w:t>
            </w:r>
          </w:p>
          <w:p w:rsidR="00054620" w:rsidRPr="002D4A2C" w:rsidRDefault="00054620" w:rsidP="002D4A2C">
            <w:pPr>
              <w:autoSpaceDE w:val="0"/>
              <w:autoSpaceDN w:val="0"/>
              <w:spacing w:after="60" w:line="240" w:lineRule="auto"/>
              <w:jc w:val="both"/>
            </w:pPr>
            <w:r w:rsidRPr="002D4A2C">
              <w:t xml:space="preserve">CROCOMO, Fernando.  </w:t>
            </w:r>
            <w:r w:rsidRPr="002D4A2C">
              <w:rPr>
                <w:b/>
              </w:rPr>
              <w:t>TV Digital e Produção Interativa.</w:t>
            </w:r>
            <w:r w:rsidRPr="002D4A2C">
              <w:t xml:space="preserve"> Florianópolis: Editora da UFSC, 2007</w:t>
            </w:r>
          </w:p>
          <w:p w:rsidR="002D4A2C" w:rsidRPr="002D4A2C" w:rsidRDefault="002D4A2C" w:rsidP="002D4A2C">
            <w:pPr>
              <w:spacing w:after="60" w:line="240" w:lineRule="auto"/>
              <w:jc w:val="both"/>
            </w:pPr>
            <w:r w:rsidRPr="002D4A2C">
              <w:t xml:space="preserve">FERRARI, Pollyana (org). </w:t>
            </w:r>
            <w:r w:rsidRPr="002D4A2C">
              <w:rPr>
                <w:b/>
              </w:rPr>
              <w:t>Hipertexto Hipermídia</w:t>
            </w:r>
            <w:r w:rsidRPr="002D4A2C">
              <w:t xml:space="preserve"> – as novas ferramentas da comunicação digital. São Paulo: Contexto, 2007.</w:t>
            </w:r>
          </w:p>
          <w:p w:rsidR="00054620" w:rsidRPr="002D4A2C" w:rsidRDefault="00054620" w:rsidP="002D4A2C">
            <w:pPr>
              <w:spacing w:after="60" w:line="240" w:lineRule="auto"/>
            </w:pPr>
            <w:r w:rsidRPr="002D4A2C">
              <w:t xml:space="preserve">GOSCIOLA, Vicente. </w:t>
            </w:r>
            <w:r w:rsidRPr="002D4A2C">
              <w:rPr>
                <w:b/>
              </w:rPr>
              <w:t>Roteiro para as novas mídias</w:t>
            </w:r>
            <w:r w:rsidRPr="002D4A2C">
              <w:t>. Do Game à TV Interativa. Sâo Paulo: Senac, 2003.</w:t>
            </w:r>
          </w:p>
          <w:p w:rsidR="00054620" w:rsidRPr="002D4A2C" w:rsidRDefault="00054620" w:rsidP="002D4A2C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D4A2C">
              <w:rPr>
                <w:rFonts w:eastAsia="Times New Roman"/>
                <w:bCs/>
                <w:color w:val="000000"/>
                <w:lang w:eastAsia="pt-BR"/>
              </w:rPr>
              <w:t xml:space="preserve">JENKINS, Henry. </w:t>
            </w:r>
            <w:r w:rsidRPr="002D4A2C">
              <w:rPr>
                <w:rFonts w:eastAsia="Times New Roman"/>
                <w:b/>
                <w:bCs/>
                <w:color w:val="000000"/>
                <w:lang w:eastAsia="pt-BR"/>
              </w:rPr>
              <w:t>Cultura da convergência</w:t>
            </w:r>
            <w:r w:rsidRPr="002D4A2C">
              <w:rPr>
                <w:rFonts w:eastAsia="Times New Roman"/>
                <w:bCs/>
                <w:color w:val="000000"/>
                <w:lang w:eastAsia="pt-BR"/>
              </w:rPr>
              <w:t>: a colisão entre os velhos e novos meios de comunicação; tradução Susana Alexandria. – 2a ed. São Paulo: Aleph, 2009.</w:t>
            </w:r>
          </w:p>
          <w:p w:rsidR="00740C3E" w:rsidRPr="0003085B" w:rsidRDefault="00054620" w:rsidP="00AB402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D4A2C">
              <w:rPr>
                <w:rFonts w:eastAsia="Times New Roman"/>
                <w:bCs/>
                <w:color w:val="000000"/>
                <w:lang w:eastAsia="pt-BR"/>
              </w:rPr>
              <w:t xml:space="preserve">PALACIOS, Marcos. </w:t>
            </w:r>
            <w:r w:rsidRPr="002D4A2C">
              <w:rPr>
                <w:rFonts w:eastAsia="Times New Roman"/>
                <w:b/>
                <w:bCs/>
                <w:color w:val="000000"/>
                <w:lang w:eastAsia="pt-BR"/>
              </w:rPr>
              <w:t>Manual de laboratório de jornalismo na Internet</w:t>
            </w:r>
            <w:r w:rsidRPr="002D4A2C">
              <w:rPr>
                <w:rFonts w:eastAsia="Times New Roman"/>
                <w:bCs/>
                <w:color w:val="000000"/>
                <w:lang w:eastAsia="pt-BR"/>
              </w:rPr>
              <w:t xml:space="preserve">. Salvador: EDUFBA, 2007. Disponível em </w:t>
            </w:r>
            <w:hyperlink r:id="rId6" w:history="1">
              <w:r w:rsidRPr="002D4A2C">
                <w:rPr>
                  <w:rStyle w:val="Hyperlink"/>
                  <w:rFonts w:eastAsia="Times New Roman"/>
                  <w:bCs/>
                  <w:lang w:eastAsia="pt-BR"/>
                </w:rPr>
                <w:t>https://repositorio.ufba.br/ri/bitstream/ufba/142/1/Manual%20de%20Jornalismo.pdf</w:t>
              </w:r>
            </w:hyperlink>
            <w:r w:rsidRPr="002D4A2C">
              <w:rPr>
                <w:rFonts w:eastAsia="Times New Roman"/>
                <w:bCs/>
                <w:color w:val="000000"/>
                <w:lang w:eastAsia="pt-BR"/>
              </w:rPr>
              <w:t xml:space="preserve">.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Complementar: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2C" w:rsidRPr="00791311" w:rsidRDefault="002D4A2C" w:rsidP="002D4A2C">
            <w:pPr>
              <w:spacing w:after="6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9131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HOLZSCHLAG, Molly E. </w:t>
            </w:r>
            <w:r w:rsidRPr="0079131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250 Segredos para Web Designers</w:t>
            </w:r>
            <w:r w:rsidRPr="00791311">
              <w:rPr>
                <w:rFonts w:ascii="Verdana" w:hAnsi="Verdana" w:cs="Arial"/>
                <w:color w:val="000000"/>
                <w:sz w:val="18"/>
                <w:szCs w:val="18"/>
              </w:rPr>
              <w:t>. Rio de Janeiro: Campus, 2004</w:t>
            </w:r>
          </w:p>
          <w:p w:rsidR="002776A1" w:rsidRPr="002D4A2C" w:rsidRDefault="002776A1" w:rsidP="002D4A2C">
            <w:pPr>
              <w:spacing w:after="60" w:line="240" w:lineRule="auto"/>
              <w:rPr>
                <w:szCs w:val="24"/>
              </w:rPr>
            </w:pPr>
            <w:r w:rsidRPr="002D4A2C">
              <w:t xml:space="preserve">DIZARD Jr., Wilson. </w:t>
            </w:r>
            <w:r w:rsidRPr="002D4A2C">
              <w:rPr>
                <w:b/>
              </w:rPr>
              <w:t>A Nova Mídia. A Comunicação de Massa na Era da Informação</w:t>
            </w:r>
            <w:r w:rsidRPr="002D4A2C">
              <w:t>. Rio de Janeiro: Jorge Zahar Editor, 2000.</w:t>
            </w:r>
          </w:p>
          <w:p w:rsidR="002D4A2C" w:rsidRPr="002D4A2C" w:rsidRDefault="002D4A2C" w:rsidP="002D4A2C">
            <w:pPr>
              <w:spacing w:after="60" w:line="240" w:lineRule="auto"/>
              <w:rPr>
                <w:rFonts w:cs="Arial"/>
                <w:b/>
              </w:rPr>
            </w:pPr>
            <w:r w:rsidRPr="002D4A2C">
              <w:rPr>
                <w:rFonts w:cs="Arial"/>
                <w:color w:val="000000"/>
              </w:rPr>
              <w:t xml:space="preserve">LUEHRSEN, Thomas. </w:t>
            </w:r>
            <w:r w:rsidRPr="002D4A2C">
              <w:rPr>
                <w:rFonts w:cs="Arial"/>
                <w:b/>
                <w:color w:val="000000"/>
              </w:rPr>
              <w:t>Criando Web Vídeo</w:t>
            </w:r>
            <w:r w:rsidRPr="002D4A2C">
              <w:rPr>
                <w:rFonts w:cs="Arial"/>
                <w:color w:val="000000"/>
              </w:rPr>
              <w:t>. Rio de Janeiro: Ciência Moderna, 2003.</w:t>
            </w:r>
          </w:p>
          <w:p w:rsidR="002776A1" w:rsidRPr="002D4A2C" w:rsidRDefault="002776A1" w:rsidP="002D4A2C">
            <w:pPr>
              <w:spacing w:after="60" w:line="240" w:lineRule="auto"/>
            </w:pPr>
            <w:r w:rsidRPr="002D4A2C">
              <w:lastRenderedPageBreak/>
              <w:t xml:space="preserve">MANOVICH, Lev. </w:t>
            </w:r>
            <w:r w:rsidRPr="002D4A2C">
              <w:rPr>
                <w:b/>
              </w:rPr>
              <w:t>El lenguaje de los nuevos medios de comunicación. La imagen en la era digital</w:t>
            </w:r>
            <w:r w:rsidRPr="002D4A2C">
              <w:t>. Buenos Aires/Barcelona/México: Paidós, 2006.</w:t>
            </w:r>
          </w:p>
          <w:p w:rsidR="002D4A2C" w:rsidRPr="002D4A2C" w:rsidRDefault="002D4A2C" w:rsidP="002D4A2C">
            <w:pPr>
              <w:spacing w:after="60" w:line="240" w:lineRule="auto"/>
            </w:pPr>
            <w:r w:rsidRPr="002D4A2C">
              <w:rPr>
                <w:rFonts w:cs="Arial"/>
              </w:rPr>
              <w:t xml:space="preserve">MOHERDAUI, Luciana. </w:t>
            </w:r>
            <w:r w:rsidRPr="002D4A2C">
              <w:rPr>
                <w:rFonts w:cs="Arial"/>
                <w:b/>
              </w:rPr>
              <w:t>Guia de Estilo Web</w:t>
            </w:r>
            <w:r w:rsidRPr="002D4A2C">
              <w:rPr>
                <w:rFonts w:cs="Arial"/>
              </w:rPr>
              <w:t>. 3ª Ed. São Paulo: Senac, 2007</w:t>
            </w:r>
          </w:p>
          <w:p w:rsidR="002D4A2C" w:rsidRPr="002D4A2C" w:rsidRDefault="002D4A2C" w:rsidP="002D4A2C">
            <w:pPr>
              <w:spacing w:after="60" w:line="240" w:lineRule="auto"/>
              <w:jc w:val="both"/>
              <w:rPr>
                <w:rFonts w:cs="Arial"/>
              </w:rPr>
            </w:pPr>
            <w:r w:rsidRPr="002D4A2C">
              <w:rPr>
                <w:rFonts w:cs="Arial"/>
              </w:rPr>
              <w:t xml:space="preserve">MURRAY, Janet H. </w:t>
            </w:r>
            <w:r w:rsidRPr="002D4A2C">
              <w:rPr>
                <w:rFonts w:cs="Arial"/>
                <w:b/>
              </w:rPr>
              <w:t>Hamlet no Holodeck</w:t>
            </w:r>
            <w:r w:rsidRPr="002D4A2C">
              <w:rPr>
                <w:rFonts w:cs="Arial"/>
              </w:rPr>
              <w:t xml:space="preserve">. O futuro da narrativa no ciberespaço. São Paulo:Itaú Cultural/ Unesp, 2003. </w:t>
            </w:r>
          </w:p>
          <w:p w:rsidR="002776A1" w:rsidRPr="0003085B" w:rsidRDefault="00424243" w:rsidP="00AB402B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2D4A2C">
              <w:rPr>
                <w:rFonts w:eastAsia="Times New Roman" w:cs="Calibri"/>
                <w:bCs/>
                <w:color w:val="000000"/>
                <w:lang w:eastAsia="pt-BR"/>
              </w:rPr>
              <w:t xml:space="preserve">MUSBURGER, Robert B. </w:t>
            </w:r>
            <w:r w:rsidRPr="002D4A2C">
              <w:rPr>
                <w:rFonts w:eastAsia="Times New Roman" w:cs="Calibri"/>
                <w:b/>
                <w:bCs/>
                <w:color w:val="000000"/>
                <w:lang w:eastAsia="pt-BR"/>
              </w:rPr>
              <w:t>Roteiro para Mídia Eletrônica</w:t>
            </w:r>
            <w:r w:rsidRPr="002D4A2C">
              <w:rPr>
                <w:rFonts w:eastAsia="Times New Roman" w:cs="Calibri"/>
                <w:bCs/>
                <w:color w:val="000000"/>
                <w:lang w:eastAsia="pt-BR"/>
              </w:rPr>
              <w:t>. Rio de Janeiro: Elsevier, 2008.</w:t>
            </w:r>
            <w:r w:rsidR="00AB402B" w:rsidRPr="0003085B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47737C" w:rsidTr="00C26B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/>
          <w:sz w:val="20"/>
          <w:szCs w:val="20"/>
          <w:lang w:eastAsia="pt-BR"/>
        </w:rPr>
        <w:t>Janeiro 2012</w:t>
      </w:r>
    </w:p>
    <w:sectPr w:rsidR="0003085B" w:rsidRPr="0003085B" w:rsidSect="00C26B46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AD" w:rsidRDefault="00910CAD" w:rsidP="0091023E">
      <w:pPr>
        <w:spacing w:after="0" w:line="240" w:lineRule="auto"/>
      </w:pPr>
      <w:r>
        <w:separator/>
      </w:r>
    </w:p>
  </w:endnote>
  <w:endnote w:type="continuationSeparator" w:id="0">
    <w:p w:rsidR="00910CAD" w:rsidRDefault="00910CAD" w:rsidP="009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AD" w:rsidRDefault="00910CAD" w:rsidP="0091023E">
      <w:pPr>
        <w:spacing w:after="0" w:line="240" w:lineRule="auto"/>
      </w:pPr>
      <w:r>
        <w:separator/>
      </w:r>
    </w:p>
  </w:footnote>
  <w:footnote w:type="continuationSeparator" w:id="0">
    <w:p w:rsidR="00910CAD" w:rsidRDefault="00910CAD" w:rsidP="0091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6" w:rsidRPr="00E61193" w:rsidRDefault="00816C7B">
    <w:pPr>
      <w:spacing w:before="60" w:after="0"/>
      <w:ind w:right="-210"/>
      <w:rPr>
        <w:smallCaps/>
        <w:spacing w:val="-10"/>
        <w:sz w:val="18"/>
        <w:szCs w:val="18"/>
      </w:rPr>
    </w:pPr>
    <w:r w:rsidRPr="00204F47"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C26B46" w:rsidRPr="00E61193" w:rsidRDefault="00C360DE" w:rsidP="00C26B46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6.5pt" o:ole="" fillcolor="window">
          <v:imagedata r:id="rId2" o:title=""/>
        </v:shape>
        <o:OLEObject Type="Embed" ProgID="PBrush" ShapeID="_x0000_i1025" DrawAspect="Content" ObjectID="_1512980122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C26B46" w:rsidRPr="00E61193" w:rsidRDefault="00C360DE" w:rsidP="00C26B46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037A2D"/>
    <w:rsid w:val="00054620"/>
    <w:rsid w:val="000E1C2C"/>
    <w:rsid w:val="000F6BE7"/>
    <w:rsid w:val="00112398"/>
    <w:rsid w:val="001413E8"/>
    <w:rsid w:val="00165BAB"/>
    <w:rsid w:val="001D4BA1"/>
    <w:rsid w:val="001E173B"/>
    <w:rsid w:val="00204F47"/>
    <w:rsid w:val="00234CEB"/>
    <w:rsid w:val="00272409"/>
    <w:rsid w:val="002776A1"/>
    <w:rsid w:val="002C3383"/>
    <w:rsid w:val="002D4A2C"/>
    <w:rsid w:val="002F3660"/>
    <w:rsid w:val="00424243"/>
    <w:rsid w:val="0047737C"/>
    <w:rsid w:val="005154D9"/>
    <w:rsid w:val="0058677F"/>
    <w:rsid w:val="005B1D8A"/>
    <w:rsid w:val="006309F6"/>
    <w:rsid w:val="00697604"/>
    <w:rsid w:val="006A12C5"/>
    <w:rsid w:val="00703AFD"/>
    <w:rsid w:val="00740C3E"/>
    <w:rsid w:val="007C034A"/>
    <w:rsid w:val="007D3F12"/>
    <w:rsid w:val="00816C7B"/>
    <w:rsid w:val="00851509"/>
    <w:rsid w:val="00853653"/>
    <w:rsid w:val="008A435D"/>
    <w:rsid w:val="008C0890"/>
    <w:rsid w:val="0091023E"/>
    <w:rsid w:val="00910CAD"/>
    <w:rsid w:val="009120DA"/>
    <w:rsid w:val="00913D69"/>
    <w:rsid w:val="00967B7D"/>
    <w:rsid w:val="00976360"/>
    <w:rsid w:val="0099199C"/>
    <w:rsid w:val="009B6BEE"/>
    <w:rsid w:val="009C638D"/>
    <w:rsid w:val="009E676E"/>
    <w:rsid w:val="00A423D3"/>
    <w:rsid w:val="00AB402B"/>
    <w:rsid w:val="00AF2BB4"/>
    <w:rsid w:val="00B56DDD"/>
    <w:rsid w:val="00BC1D52"/>
    <w:rsid w:val="00BC6474"/>
    <w:rsid w:val="00BF0038"/>
    <w:rsid w:val="00C26B46"/>
    <w:rsid w:val="00C360DE"/>
    <w:rsid w:val="00C775BF"/>
    <w:rsid w:val="00D020D3"/>
    <w:rsid w:val="00DF0128"/>
    <w:rsid w:val="00ED5EEF"/>
    <w:rsid w:val="00F66482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7756E-AB49-49EA-9ECF-FC19355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rte">
    <w:name w:val="Strong"/>
    <w:basedOn w:val="Fontepargpadro"/>
    <w:qFormat/>
    <w:rsid w:val="0027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io.ufba.br/ri/bitstream/ufba/142/1/Manual%20de%20Jornalism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https://repositorio.ufba.br/ri/bitstream/ufba/142/1/Manual de Jornalismo.pdf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Sara Alencar Dias</cp:lastModifiedBy>
  <cp:revision>2</cp:revision>
  <dcterms:created xsi:type="dcterms:W3CDTF">2015-12-30T13:29:00Z</dcterms:created>
  <dcterms:modified xsi:type="dcterms:W3CDTF">2015-12-30T13:29:00Z</dcterms:modified>
</cp:coreProperties>
</file>